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83135" w14:textId="2F1BDFCE" w:rsidR="002006A5" w:rsidRPr="002006A5" w:rsidRDefault="002006A5" w:rsidP="002006A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006A5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Specialiųjų pirkimo sąlygų 3 priedas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br/>
      </w:r>
    </w:p>
    <w:p w14:paraId="66949DEF" w14:textId="54E27CF7" w:rsidR="002006A5" w:rsidRPr="002006A5" w:rsidRDefault="002006A5" w:rsidP="002006A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006A5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TECHNINĖ SPECIFIKACIJA</w:t>
      </w:r>
    </w:p>
    <w:p w14:paraId="149B1F5F" w14:textId="77777777" w:rsidR="002006A5" w:rsidRPr="002006A5" w:rsidRDefault="002006A5" w:rsidP="002006A5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006A5">
        <w:rPr>
          <w:rFonts w:ascii="Times New Roman" w:hAnsi="Times New Roman" w:cs="Times New Roman"/>
          <w:sz w:val="24"/>
          <w:szCs w:val="24"/>
          <w:lang w:val="lt-LT"/>
        </w:rPr>
        <w:t>Pirkimo objektas: profesionalus obojus (pusiau automatinės sistemos)</w:t>
      </w:r>
    </w:p>
    <w:p w14:paraId="42F75181" w14:textId="4C2FB0DA" w:rsidR="002006A5" w:rsidRPr="002006A5" w:rsidRDefault="002006A5" w:rsidP="002006A5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006A5">
        <w:rPr>
          <w:rFonts w:ascii="Times New Roman" w:hAnsi="Times New Roman" w:cs="Times New Roman"/>
          <w:sz w:val="24"/>
          <w:szCs w:val="24"/>
          <w:lang w:val="lt-LT"/>
        </w:rPr>
        <w:t>Paskirtis: skirtas profesionaliam naudojimui koncertinėje, orkestrinėje arba solinėje veikloje.</w:t>
      </w:r>
    </w:p>
    <w:p w14:paraId="6E7BD84D" w14:textId="42406C3D" w:rsidR="002006A5" w:rsidRPr="002006A5" w:rsidRDefault="002006A5" w:rsidP="002006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006A5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1. Techninės specifikacijos taikymo principai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1.1. Techninėje specifikacijoje apibūdinamos perkam</w:t>
      </w:r>
      <w:r w:rsidR="009A7635">
        <w:rPr>
          <w:rFonts w:ascii="Times New Roman" w:eastAsia="Times New Roman" w:hAnsi="Times New Roman" w:cs="Times New Roman"/>
          <w:sz w:val="24"/>
          <w:szCs w:val="24"/>
          <w:lang w:val="lt-LT"/>
        </w:rPr>
        <w:t>os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prek</w:t>
      </w:r>
      <w:r w:rsidR="009A763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ės 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>ypatybės, reikalavimai pirkimo objektui. Ji rengiama vadovaujantis Viešųjų pirkimų įstatymo (VPĮ) 17 straipsnyje įtvirtintais viešųjų pirkimų principais.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 xml:space="preserve">1.2.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Penktoje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dalyje išdėstyti minimalūs reikalavimai perkamam obojui. Siūloma prekė turi atitikti minimalius reikalavimus arba juos viršyti.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1.3. Jei techninėje specifikacijoje būtų panaudoti konkretūs prekių pavadinimai, kilmės šalis, standartai ar pan., tiekėjai turi teisę siūlyti lygiavertes ar geresnių charakteristikų prekes, vadovaujantis VPĮ 37 straipsnio 3 dalimi.</w:t>
      </w:r>
    </w:p>
    <w:p w14:paraId="2025F331" w14:textId="77777777" w:rsidR="002006A5" w:rsidRPr="002006A5" w:rsidRDefault="002006A5" w:rsidP="002006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E8776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2. Prekės įvertinimas prieš pasiūlymo pateikimą</w:t>
      </w:r>
      <w:r w:rsidRPr="00E87768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2.1. Tiekėjas savo sąskaita privalo sudaryti Perkančiosios organizacijos atstovams galimybę įvertinti siūlomo modelio instrumentą prieš pateikiant galutinį pasiūlymą.</w:t>
      </w:r>
      <w:r w:rsidRPr="00E87768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2.2. Pasiūlymas atmetamas, jei šis reikalavimas nebus įvykdytas.</w:t>
      </w:r>
      <w:r w:rsidRPr="00E87768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2.3. Tiekėjas savo sąskaita neatlygintinai pristato siūlomą instrumentą adresu: LVSO koncertų salė, Vilniaus g. 6-1, Vilnius, iki pasiūlymo pateikimo termino pabaigos ir savo sąskaita atsiima prekę pasibaigus pasiūlymo vertinimo terminui.</w:t>
      </w:r>
    </w:p>
    <w:p w14:paraId="6AEF63F5" w14:textId="08A15C9A" w:rsidR="002006A5" w:rsidRPr="002006A5" w:rsidRDefault="002006A5" w:rsidP="002006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006A5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3. Dokumentų pateikimas su pasiūlymu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 xml:space="preserve">3.1. Tiekėjas privalo pateikti gamintojo sudarytą siūlomo instrumento techninę specifikaciją (aprašymą) lietuvių </w:t>
      </w:r>
      <w:r w:rsidR="009A7635">
        <w:rPr>
          <w:rFonts w:ascii="Times New Roman" w:eastAsia="Times New Roman" w:hAnsi="Times New Roman" w:cs="Times New Roman"/>
          <w:sz w:val="24"/>
          <w:szCs w:val="24"/>
          <w:lang w:val="lt-LT"/>
        </w:rPr>
        <w:t>arba anglų kalba.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3.2. Tiekėjas taip pat gali pateikti papildomą informaciją (dokumentaciją) apie siūlomą instrumentą.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3.3. Perkančioji organizacija atmes tiekėjo pasiūlymą, jeigu kartu su pasiūlymu nebus pateikti šie pirkimo sąlygose reikalaujami pateikti dokumentai ar atlikti veiksmai: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br/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>3.3.1. Pasiūlymas (užpildyta forma pagal Specialiųjų pirkimo sąlygų 4 priedą “Pasiūlymo forma”).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br/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>3.3.2. Dokumentai, įrodantys siūlomos prekės atitiktį Specialiųjų pirkimo sąlygų 3 priede nurodytai Techninei specifikacijai, įskaitant, bet neapsiribojant: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br/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>a) Gamintojo techniniai aprašymai;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br/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>b) Atitikties sertifikatai ar deklaracijos (jei taikoma);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br/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>c) Nuotraukos, brėžiniai ar kita vizualinė medžiaga (jei reikalaujama pagal Techninę specifikaciją).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br/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> 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>3.3.3. Prekė nebus pristatyta išbandymui, kaip tai aprašyta Specialiųjų pirkimo sąlygų 3 priedo „Techninė specifikacija“ 2 punkte.</w:t>
      </w:r>
    </w:p>
    <w:p w14:paraId="5A3DBFE6" w14:textId="1A1A9117" w:rsidR="002006A5" w:rsidRDefault="002006A5" w:rsidP="002006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006A5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lastRenderedPageBreak/>
        <w:t>4. Bendrieji reikalavimai prekei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4.1. Prekė turi būti visiškai nauja, nenaudota.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4.2. Pristatymas turi būti įvykdytas Užsakovo nurodytu adresu.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 xml:space="preserve">4.3. Prekei turi </w:t>
      </w:r>
      <w:r w:rsidRPr="00BD409F">
        <w:rPr>
          <w:rFonts w:ascii="Times New Roman" w:eastAsia="Times New Roman" w:hAnsi="Times New Roman" w:cs="Times New Roman"/>
          <w:sz w:val="24"/>
          <w:szCs w:val="24"/>
          <w:lang w:val="lt-LT"/>
        </w:rPr>
        <w:t>būti suteikiama ne trumpesnė kaip 24 mėnesių garantija.</w:t>
      </w:r>
      <w:r w:rsidRPr="00BD409F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>4.4. Instrumentas turi būti tinkamas profesionaliam koncertiniam naudojimui, užtikrinantis aukštą garso kokybę ir patikimą eksploatavimą.</w:t>
      </w:r>
      <w:r w:rsidRPr="00BD409F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 xml:space="preserve">4.5. Tiekėjas turi pristatyti Prekę ne vėliau kaip per </w:t>
      </w:r>
      <w:r w:rsidR="00BD409F" w:rsidRPr="00BD409F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Pr="00BD409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(</w:t>
      </w:r>
      <w:r w:rsidR="00BD409F" w:rsidRPr="00BD409F">
        <w:rPr>
          <w:rFonts w:ascii="Times New Roman" w:eastAsia="Times New Roman" w:hAnsi="Times New Roman" w:cs="Times New Roman"/>
          <w:sz w:val="24"/>
          <w:szCs w:val="24"/>
          <w:lang w:val="lt-LT"/>
        </w:rPr>
        <w:t>septynias</w:t>
      </w:r>
      <w:r w:rsidRPr="00BD409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) </w:t>
      </w:r>
      <w:r w:rsidR="00BD409F" w:rsidRPr="00BD409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kalendorines </w:t>
      </w:r>
      <w:r w:rsidRPr="00BD409F">
        <w:rPr>
          <w:rFonts w:ascii="Times New Roman" w:eastAsia="Times New Roman" w:hAnsi="Times New Roman" w:cs="Times New Roman"/>
          <w:sz w:val="24"/>
          <w:szCs w:val="24"/>
          <w:lang w:val="lt-LT"/>
        </w:rPr>
        <w:t>dienas nuo Sutarties įsigaliojimo dienos.</w:t>
      </w:r>
      <w:r w:rsidRPr="00BD409F">
        <w:rPr>
          <w:rFonts w:ascii="Times New Roman" w:eastAsia="Times New Roman" w:hAnsi="Times New Roman" w:cs="Times New Roman"/>
          <w:sz w:val="24"/>
          <w:szCs w:val="24"/>
          <w:lang w:val="lt-LT"/>
        </w:rPr>
        <w:br/>
        <w:t xml:space="preserve">4.6. Maksimali pirkimo vertė – </w:t>
      </w:r>
      <w:r w:rsidR="00BD409F">
        <w:rPr>
          <w:rFonts w:ascii="Times New Roman" w:eastAsia="Times New Roman" w:hAnsi="Times New Roman" w:cs="Times New Roman"/>
          <w:sz w:val="24"/>
          <w:szCs w:val="24"/>
          <w:lang w:val="lt-LT"/>
        </w:rPr>
        <w:t>17 110</w:t>
      </w:r>
      <w:r w:rsidRPr="00BD409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Eur </w:t>
      </w:r>
      <w:r w:rsidR="00BD409F">
        <w:rPr>
          <w:rFonts w:ascii="Times New Roman" w:eastAsia="Times New Roman" w:hAnsi="Times New Roman" w:cs="Times New Roman"/>
          <w:sz w:val="24"/>
          <w:szCs w:val="24"/>
          <w:lang w:val="lt-LT"/>
        </w:rPr>
        <w:t>(septyniolika tūkstančių vienas šimtas eurų,</w:t>
      </w:r>
      <w:r w:rsidRPr="00BD409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00 ct) su PVM.</w:t>
      </w:r>
      <w:r w:rsidR="005B0957" w:rsidRPr="00BD409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D409F">
        <w:rPr>
          <w:rFonts w:ascii="Times New Roman" w:eastAsia="Times New Roman" w:hAnsi="Times New Roman" w:cs="Times New Roman"/>
          <w:sz w:val="24"/>
          <w:szCs w:val="24"/>
          <w:lang w:val="lt-LT"/>
        </w:rPr>
        <w:t>Perkančioji organizacija atmes pasiūlymus</w:t>
      </w:r>
      <w:r w:rsidRPr="002006A5">
        <w:rPr>
          <w:rFonts w:ascii="Times New Roman" w:eastAsia="Times New Roman" w:hAnsi="Times New Roman" w:cs="Times New Roman"/>
          <w:sz w:val="24"/>
          <w:szCs w:val="24"/>
          <w:lang w:val="lt-LT"/>
        </w:rPr>
        <w:t>, kurie viršys maksimalią pirkimo vertę.</w:t>
      </w:r>
    </w:p>
    <w:p w14:paraId="6D872F2B" w14:textId="036C7DAA" w:rsidR="002006A5" w:rsidRPr="002006A5" w:rsidRDefault="002006A5" w:rsidP="002006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006A5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5. Minimalūs reikalavimai perkamam obojui: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817"/>
        <w:gridCol w:w="5103"/>
        <w:gridCol w:w="3260"/>
      </w:tblGrid>
      <w:tr w:rsidR="002006A5" w:rsidRPr="002006A5" w14:paraId="507C03A0" w14:textId="77777777" w:rsidTr="009A7635">
        <w:tc>
          <w:tcPr>
            <w:tcW w:w="817" w:type="dxa"/>
          </w:tcPr>
          <w:p w14:paraId="7C57AE04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Nr.</w:t>
            </w:r>
          </w:p>
        </w:tc>
        <w:tc>
          <w:tcPr>
            <w:tcW w:w="5103" w:type="dxa"/>
          </w:tcPr>
          <w:p w14:paraId="4ABBC5FD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Reikalavimas</w:t>
            </w:r>
          </w:p>
        </w:tc>
        <w:tc>
          <w:tcPr>
            <w:tcW w:w="3260" w:type="dxa"/>
          </w:tcPr>
          <w:p w14:paraId="20A7628A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Paaiškinimas</w:t>
            </w:r>
          </w:p>
        </w:tc>
      </w:tr>
      <w:tr w:rsidR="002006A5" w:rsidRPr="002006A5" w14:paraId="5E82819D" w14:textId="77777777" w:rsidTr="009A7635">
        <w:tc>
          <w:tcPr>
            <w:tcW w:w="817" w:type="dxa"/>
          </w:tcPr>
          <w:p w14:paraId="40A3F382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5103" w:type="dxa"/>
          </w:tcPr>
          <w:p w14:paraId="6CC188A8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Instrumentas turi būti profesionalus, skirtas pažengusiems atlikėjams arba profesionalams.</w:t>
            </w:r>
          </w:p>
        </w:tc>
        <w:tc>
          <w:tcPr>
            <w:tcW w:w="3260" w:type="dxa"/>
          </w:tcPr>
          <w:p w14:paraId="57A48B58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Vertinama pagal techninį funkcionalumą ir mechanizmų pilnumą.</w:t>
            </w:r>
          </w:p>
        </w:tc>
      </w:tr>
      <w:tr w:rsidR="002006A5" w:rsidRPr="002006A5" w14:paraId="3B008545" w14:textId="77777777" w:rsidTr="009A7635">
        <w:tc>
          <w:tcPr>
            <w:tcW w:w="817" w:type="dxa"/>
          </w:tcPr>
          <w:p w14:paraId="4FB34B49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5103" w:type="dxa"/>
          </w:tcPr>
          <w:p w14:paraId="2C5C14E6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Sistema: pusiau automatinė (semi-automatic).</w:t>
            </w:r>
          </w:p>
        </w:tc>
        <w:tc>
          <w:tcPr>
            <w:tcW w:w="3260" w:type="dxa"/>
          </w:tcPr>
          <w:p w14:paraId="639A8C2D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Obojus turi turėti pusiau automatinę oktavų sistemą.</w:t>
            </w:r>
          </w:p>
        </w:tc>
      </w:tr>
      <w:tr w:rsidR="002006A5" w:rsidRPr="002006A5" w14:paraId="7FB24A03" w14:textId="77777777" w:rsidTr="009A7635">
        <w:tc>
          <w:tcPr>
            <w:tcW w:w="817" w:type="dxa"/>
          </w:tcPr>
          <w:p w14:paraId="1E0589A0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5103" w:type="dxa"/>
          </w:tcPr>
          <w:p w14:paraId="557D85A2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Korpusas turi būti pagamintas iš juodmedžio (grenadilės) arba kitos profesionalios kokybės medienos.</w:t>
            </w:r>
          </w:p>
        </w:tc>
        <w:tc>
          <w:tcPr>
            <w:tcW w:w="3260" w:type="dxa"/>
          </w:tcPr>
          <w:p w14:paraId="4B7C6EC5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Galimi kompozitai, jei jie atitinka kokybės lygiavertiškumo kriterijus.</w:t>
            </w:r>
          </w:p>
        </w:tc>
      </w:tr>
      <w:tr w:rsidR="002006A5" w:rsidRPr="002006A5" w14:paraId="2F58B42C" w14:textId="77777777" w:rsidTr="009A7635">
        <w:tc>
          <w:tcPr>
            <w:tcW w:w="817" w:type="dxa"/>
          </w:tcPr>
          <w:p w14:paraId="75CE5C1C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  <w:tc>
          <w:tcPr>
            <w:tcW w:w="5103" w:type="dxa"/>
          </w:tcPr>
          <w:p w14:paraId="08B0844E" w14:textId="39B5AA88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Klapanai turi būti dengti tauriuoju metalu</w:t>
            </w:r>
            <w:r w:rsidR="002006A5"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3260" w:type="dxa"/>
          </w:tcPr>
          <w:p w14:paraId="76D047A0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Neįvardijamas konkretus prekės ženklas ar lydinys.</w:t>
            </w:r>
          </w:p>
        </w:tc>
      </w:tr>
      <w:tr w:rsidR="002006A5" w:rsidRPr="002006A5" w14:paraId="4C6FECEC" w14:textId="77777777" w:rsidTr="009A7635">
        <w:tc>
          <w:tcPr>
            <w:tcW w:w="817" w:type="dxa"/>
          </w:tcPr>
          <w:p w14:paraId="7904B6F3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5103" w:type="dxa"/>
          </w:tcPr>
          <w:p w14:paraId="44EB869B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 būti įrengti 3 oktaviniai klapanai, įskaitant trečios oktavos klapaną.</w:t>
            </w:r>
          </w:p>
        </w:tc>
        <w:tc>
          <w:tcPr>
            <w:tcW w:w="3260" w:type="dxa"/>
          </w:tcPr>
          <w:p w14:paraId="1A97CBBE" w14:textId="77777777" w:rsidR="004D2F2C" w:rsidRPr="002006A5" w:rsidRDefault="004D2F2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006A5" w:rsidRPr="002006A5" w14:paraId="3D640E36" w14:textId="77777777" w:rsidTr="009A7635">
        <w:tc>
          <w:tcPr>
            <w:tcW w:w="817" w:type="dxa"/>
          </w:tcPr>
          <w:p w14:paraId="7CE0FCB6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</w:p>
        </w:tc>
        <w:tc>
          <w:tcPr>
            <w:tcW w:w="5103" w:type="dxa"/>
          </w:tcPr>
          <w:p w14:paraId="5E4BD04B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Privalomas F klapanas kairės rankos pozicijoje.</w:t>
            </w:r>
          </w:p>
        </w:tc>
        <w:tc>
          <w:tcPr>
            <w:tcW w:w="3260" w:type="dxa"/>
          </w:tcPr>
          <w:p w14:paraId="1D82C8F5" w14:textId="77777777" w:rsidR="004D2F2C" w:rsidRPr="002006A5" w:rsidRDefault="004D2F2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006A5" w:rsidRPr="002006A5" w14:paraId="1D86EE16" w14:textId="77777777" w:rsidTr="009A7635">
        <w:tc>
          <w:tcPr>
            <w:tcW w:w="817" w:type="dxa"/>
          </w:tcPr>
          <w:p w14:paraId="4281F1BA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</w:p>
        </w:tc>
        <w:tc>
          <w:tcPr>
            <w:tcW w:w="5103" w:type="dxa"/>
          </w:tcPr>
          <w:p w14:paraId="0E234AAF" w14:textId="1FA558B0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 būti šie treliniai klapanai (trill keys):</w:t>
            </w: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</w: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  <w:t> – C#–D</w:t>
            </w: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br/>
            </w:r>
          </w:p>
        </w:tc>
        <w:tc>
          <w:tcPr>
            <w:tcW w:w="3260" w:type="dxa"/>
          </w:tcPr>
          <w:p w14:paraId="7AF4D471" w14:textId="5C37A1A5" w:rsidR="004D2F2C" w:rsidRPr="002006A5" w:rsidRDefault="00446EE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</w:t>
            </w: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lapanai turi būti nepriklausomi ir pilnai funkciniai.</w:t>
            </w:r>
          </w:p>
        </w:tc>
      </w:tr>
      <w:tr w:rsidR="002006A5" w:rsidRPr="002006A5" w14:paraId="653EA1B5" w14:textId="77777777" w:rsidTr="009A7635">
        <w:tc>
          <w:tcPr>
            <w:tcW w:w="817" w:type="dxa"/>
          </w:tcPr>
          <w:p w14:paraId="5C687F5B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</w:t>
            </w:r>
          </w:p>
        </w:tc>
        <w:tc>
          <w:tcPr>
            <w:tcW w:w="5103" w:type="dxa"/>
          </w:tcPr>
          <w:p w14:paraId="2FEABD32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Komplekte turi būti profesionalus standus (kietas) dėklas.</w:t>
            </w:r>
          </w:p>
        </w:tc>
        <w:tc>
          <w:tcPr>
            <w:tcW w:w="3260" w:type="dxa"/>
          </w:tcPr>
          <w:p w14:paraId="5B68F9A9" w14:textId="77777777" w:rsidR="004D2F2C" w:rsidRPr="002006A5" w:rsidRDefault="0000000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006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 užtikrinti apsaugą transportuojant.</w:t>
            </w:r>
          </w:p>
        </w:tc>
      </w:tr>
    </w:tbl>
    <w:p w14:paraId="449F54C0" w14:textId="095C02A5" w:rsidR="004D2F2C" w:rsidRPr="002006A5" w:rsidRDefault="004D2F2C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4D2F2C" w:rsidRPr="002006A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1421267">
    <w:abstractNumId w:val="8"/>
  </w:num>
  <w:num w:numId="2" w16cid:durableId="1301114309">
    <w:abstractNumId w:val="6"/>
  </w:num>
  <w:num w:numId="3" w16cid:durableId="1281570567">
    <w:abstractNumId w:val="5"/>
  </w:num>
  <w:num w:numId="4" w16cid:durableId="1758791935">
    <w:abstractNumId w:val="4"/>
  </w:num>
  <w:num w:numId="5" w16cid:durableId="91167781">
    <w:abstractNumId w:val="7"/>
  </w:num>
  <w:num w:numId="6" w16cid:durableId="1932621936">
    <w:abstractNumId w:val="3"/>
  </w:num>
  <w:num w:numId="7" w16cid:durableId="1682899211">
    <w:abstractNumId w:val="2"/>
  </w:num>
  <w:num w:numId="8" w16cid:durableId="1152478310">
    <w:abstractNumId w:val="1"/>
  </w:num>
  <w:num w:numId="9" w16cid:durableId="1793552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E3C1D"/>
    <w:rsid w:val="002006A5"/>
    <w:rsid w:val="0029639D"/>
    <w:rsid w:val="00326F90"/>
    <w:rsid w:val="00446EE8"/>
    <w:rsid w:val="004D2F2C"/>
    <w:rsid w:val="005B0957"/>
    <w:rsid w:val="006A45AC"/>
    <w:rsid w:val="009A7635"/>
    <w:rsid w:val="00AA1D8D"/>
    <w:rsid w:val="00B47730"/>
    <w:rsid w:val="00BD409F"/>
    <w:rsid w:val="00CB0664"/>
    <w:rsid w:val="00E87768"/>
    <w:rsid w:val="00FA429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5C5F06"/>
  <w14:defaultImageDpi w14:val="300"/>
  <w15:docId w15:val="{487D104E-61BE-45AB-BD95-EB654B7C4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48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Agnė Balčytytė</cp:lastModifiedBy>
  <cp:revision>5</cp:revision>
  <dcterms:created xsi:type="dcterms:W3CDTF">2013-12-23T23:15:00Z</dcterms:created>
  <dcterms:modified xsi:type="dcterms:W3CDTF">2025-06-16T07:48:00Z</dcterms:modified>
  <cp:category/>
</cp:coreProperties>
</file>